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ascii="微软雅黑" w:hAnsi="微软雅黑" w:eastAsia="微软雅黑" w:cs="微软雅黑"/>
          <w:i w:val="0"/>
          <w:iCs w:val="0"/>
          <w:caps w:val="0"/>
          <w:color w:val="222222"/>
          <w:spacing w:val="0"/>
          <w:sz w:val="36"/>
          <w:szCs w:val="36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kern w:val="0"/>
          <w:sz w:val="36"/>
          <w:szCs w:val="36"/>
          <w:shd w:val="clear" w:fill="FFFFFF"/>
          <w:lang w:val="en-US" w:eastAsia="zh-CN" w:bidi="ar"/>
        </w:rPr>
        <w:t>模拟对讲机</w:t>
      </w:r>
    </w:p>
    <w:p>
      <w:pPr>
        <w:keepNext w:val="0"/>
        <w:keepLines w:val="0"/>
        <w:widowControl/>
        <w:suppressLineNumbers w:val="0"/>
        <w:shd w:val="clear" w:fill="FFFFFF"/>
        <w:spacing w:before="450" w:beforeAutospacing="0" w:after="1050" w:afterAutospacing="0" w:line="480" w:lineRule="atLeast"/>
        <w:ind w:left="0" w:righ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15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15"/>
          <w:kern w:val="0"/>
          <w:sz w:val="24"/>
          <w:szCs w:val="24"/>
          <w:shd w:val="clear" w:fill="FFFFFF"/>
          <w:lang w:val="en-US" w:eastAsia="zh-CN" w:bidi="ar"/>
        </w:rPr>
        <w:t>BF-870S专业调频对讲机,高功率让通讯距离更远，其具有高清LCD显屏、强光手电、声控通话、自动省电等功能.满足用户需求。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</w:rPr>
      </w:pP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0" w:beforeAutospacing="0" w:after="0" w:afterAutospacing="0" w:line="480" w:lineRule="atLeast"/>
        <w:ind w:left="0" w:right="0"/>
        <w:jc w:val="both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BF-870S专业调频对讲机,高功率让通讯距离更远，其具有高清LCD显屏、强光手电、声控通话、自动省电等功能.满足用户需求。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0" w:beforeAutospacing="0" w:after="0" w:afterAutospacing="0" w:line="480" w:lineRule="atLeast"/>
        <w:ind w:left="0" w:right="0"/>
        <w:jc w:val="both"/>
      </w:pP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DTMF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0" w:beforeAutospacing="0" w:after="0" w:afterAutospacing="0" w:line="480" w:lineRule="atLeast"/>
        <w:ind w:left="0" w:right="0"/>
        <w:jc w:val="both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支持双音多频功能，实现便捷通信作业操作。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0" w:beforeAutospacing="0" w:after="0" w:afterAutospacing="0" w:line="480" w:lineRule="atLeast"/>
        <w:ind w:left="0" w:right="0"/>
        <w:jc w:val="both"/>
      </w:pP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监听功能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0" w:beforeAutospacing="0" w:after="0" w:afterAutospacing="0" w:line="480" w:lineRule="atLeast"/>
        <w:ind w:left="0" w:right="0"/>
        <w:jc w:val="both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可监听到当前信道的微弱声音,该功能有助于收听到微弱信号。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0" w:beforeAutospacing="0" w:after="0" w:afterAutospacing="0" w:line="480" w:lineRule="atLeast"/>
        <w:ind w:left="0" w:right="0"/>
        <w:jc w:val="both"/>
      </w:pP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信道扫描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0" w:beforeAutospacing="0" w:after="0" w:afterAutospacing="0" w:line="480" w:lineRule="atLeast"/>
        <w:ind w:left="0" w:right="0"/>
        <w:jc w:val="both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按下扫描键,对添加扫描信道进行逐个扫描,可接收到当前有活动信道的通话。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0" w:beforeAutospacing="0" w:after="0" w:afterAutospacing="0" w:line="480" w:lineRule="atLeast"/>
        <w:ind w:left="0" w:right="0"/>
        <w:jc w:val="both"/>
      </w:pP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声控功能VOX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0" w:beforeAutospacing="0" w:after="0" w:afterAutospacing="0" w:line="480" w:lineRule="atLeast"/>
        <w:ind w:left="0" w:right="0"/>
        <w:jc w:val="both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开启声控功能时,无需按PTT键便可进行通话(需配带耳机)。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0" w:beforeAutospacing="0" w:after="0" w:afterAutospacing="0" w:line="480" w:lineRule="atLeast"/>
        <w:ind w:left="0" w:right="0"/>
        <w:jc w:val="both"/>
      </w:pP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电脑写频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0" w:beforeAutospacing="0" w:after="0" w:afterAutospacing="0" w:line="480" w:lineRule="atLeast"/>
        <w:ind w:left="0" w:right="0"/>
        <w:jc w:val="both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通过电脑写频软件对功能参数进行设置。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0" w:beforeAutospacing="0" w:after="0" w:afterAutospacing="0" w:line="480" w:lineRule="atLeast"/>
        <w:ind w:left="0" w:right="0"/>
        <w:jc w:val="both"/>
      </w:pP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手动调频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0" w:beforeAutospacing="0" w:after="0" w:afterAutospacing="0" w:line="480" w:lineRule="atLeast"/>
        <w:ind w:left="0" w:right="0"/>
        <w:jc w:val="both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支持手动更改对讲机功能参数。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0" w:beforeAutospacing="0" w:after="0" w:afterAutospacing="0" w:line="480" w:lineRule="atLeast"/>
        <w:ind w:left="0" w:right="0"/>
        <w:jc w:val="both"/>
      </w:pP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静噪等级设置(0~9级)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0" w:beforeAutospacing="0" w:after="0" w:afterAutospacing="0" w:line="480" w:lineRule="atLeast"/>
        <w:ind w:left="0" w:right="0"/>
        <w:jc w:val="both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9级静噪,根据不同环境选择您所需要的静噪等级。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0" w:beforeAutospacing="0" w:after="0" w:afterAutospacing="0" w:line="480" w:lineRule="atLeast"/>
        <w:ind w:left="0" w:right="0"/>
        <w:jc w:val="both"/>
      </w:pP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发射超时限时器TOT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0" w:beforeAutospacing="0" w:after="0" w:afterAutospacing="0" w:line="480" w:lineRule="atLeast"/>
        <w:ind w:left="0" w:right="0"/>
        <w:jc w:val="both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防止对讲机过久占用某个信道,避免不慎占用信道的现象。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0" w:beforeAutospacing="0" w:after="0" w:afterAutospacing="0" w:line="480" w:lineRule="atLeast"/>
        <w:ind w:left="0" w:right="0"/>
        <w:jc w:val="both"/>
      </w:pP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宽/窄带转换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0" w:beforeAutospacing="0" w:after="0" w:afterAutospacing="0" w:line="480" w:lineRule="atLeast"/>
        <w:ind w:left="0" w:right="0"/>
        <w:jc w:val="both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可设置每个信道间隔为25KHz或12.5KHz。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0" w:beforeAutospacing="0" w:after="0" w:afterAutospacing="0" w:line="480" w:lineRule="atLeast"/>
        <w:ind w:left="0" w:right="0"/>
        <w:jc w:val="both"/>
      </w:pP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低电提醒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0" w:beforeAutospacing="0" w:after="0" w:afterAutospacing="0" w:line="480" w:lineRule="atLeast"/>
        <w:ind w:left="0" w:right="0"/>
        <w:jc w:val="both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电池电量不足时提醒您更换电池。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0" w:beforeAutospacing="0" w:after="0" w:afterAutospacing="0" w:line="480" w:lineRule="atLeast"/>
        <w:ind w:left="0" w:right="0"/>
        <w:jc w:val="both"/>
      </w:pP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繁忙信道锁定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0" w:beforeAutospacing="0" w:after="0" w:afterAutospacing="0" w:line="480" w:lineRule="atLeast"/>
        <w:ind w:left="0" w:right="0"/>
        <w:jc w:val="both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防止向繁忙信道发送信号，避免当前通话受到干扰。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0" w:beforeAutospacing="0" w:after="0" w:afterAutospacing="0" w:line="480" w:lineRule="atLeast"/>
        <w:ind w:left="0" w:right="0"/>
        <w:jc w:val="both"/>
      </w:pP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自动省电功能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0" w:beforeAutospacing="0" w:after="0" w:afterAutospacing="0" w:line="480" w:lineRule="atLeast"/>
        <w:ind w:left="0" w:right="0"/>
        <w:jc w:val="both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未接收到信号且无操作时，对讲机将自动进入省电模式，降低耗电量，从而延长电池的使用时间。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0" w:beforeAutospacing="0" w:after="0" w:afterAutospacing="0" w:line="480" w:lineRule="atLeast"/>
        <w:ind w:left="0" w:right="0"/>
        <w:jc w:val="both"/>
      </w:pP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CTCSS/ CDCSS及尾音消除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0" w:beforeAutospacing="0" w:after="0" w:afterAutospacing="0" w:line="480" w:lineRule="atLeast"/>
        <w:ind w:left="0" w:right="0"/>
        <w:jc w:val="both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具有38组标准亚音频和83组标准亚音数码,支持非标准CTCSS/CDCSS,设置CTCSS或CDCSS后,可以消除同频所带来的干扰,还可以消除发送方由于通话结束、载波引起的“咔嚓”声。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0" w:beforeAutospacing="0" w:after="0" w:afterAutospacing="0" w:line="480" w:lineRule="atLeast"/>
        <w:ind w:left="0" w:right="0"/>
        <w:jc w:val="both"/>
      </w:pP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LED照明灯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0" w:beforeAutospacing="0" w:after="0" w:afterAutospacing="0" w:line="480" w:lineRule="atLeast"/>
        <w:ind w:left="0" w:right="0"/>
        <w:jc w:val="both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高亮度的手电照明功能。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0" w:beforeAutospacing="0" w:after="0" w:afterAutospacing="0" w:line="480" w:lineRule="atLeast"/>
        <w:ind w:left="0" w:right="0"/>
        <w:jc w:val="both"/>
      </w:pP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电池电压查询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0" w:beforeAutospacing="0" w:after="0" w:afterAutospacing="0" w:line="480" w:lineRule="atLeast"/>
        <w:ind w:left="0" w:right="0"/>
        <w:jc w:val="both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电池电压查询让你随时了解设备的电池电量的使用情况。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0" w:beforeAutospacing="0" w:after="0" w:afterAutospacing="0" w:line="480" w:lineRule="atLeast"/>
        <w:ind w:left="0" w:right="0"/>
        <w:jc w:val="both"/>
      </w:pP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噪声抑制功能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0" w:beforeAutospacing="0" w:after="0" w:afterAutospacing="0" w:line="480" w:lineRule="atLeast"/>
        <w:ind w:left="0" w:right="0"/>
        <w:jc w:val="both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去除吵杂的环境噪声，保证通话质量。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VkYzA2Y2E3OThlY2JkZGJlNGMwZDQzMjU0YTJlOWIifQ=="/>
  </w:docVars>
  <w:rsids>
    <w:rsidRoot w:val="00000000"/>
    <w:rsid w:val="4AA62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2024-06-06T10:47:59Z</dcterms:created>
  <dc:creator>IBM</dc:creator>
  <cp:lastModifiedBy>A-百度网站顾问小凌子18690180876</cp:lastModifiedBy>
  <dcterms:modified xsi:type="dcterms:W3CDTF">2024-06-06T10:48:14Z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F93A4354295D4A2998A6CDAE6C2CCC85_12</vt:lpwstr>
  </property>
</Properties>
</file>